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D4" w:rsidRDefault="00237693" w:rsidP="00DA17D4">
      <w:pPr>
        <w:pStyle w:val="NoSpacing"/>
        <w:ind w:left="-567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A17D4" w:rsidRPr="004C0243">
        <w:rPr>
          <w:rFonts w:ascii="Times New Roman" w:hAnsi="Times New Roman"/>
          <w:sz w:val="24"/>
          <w:szCs w:val="24"/>
        </w:rPr>
        <w:t>.pielikums</w:t>
      </w:r>
    </w:p>
    <w:p w:rsidR="00230EE8" w:rsidRPr="004C0243" w:rsidRDefault="00230EE8" w:rsidP="00DA17D4">
      <w:pPr>
        <w:pStyle w:val="NoSpacing"/>
        <w:ind w:left="-567"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Informatīvajam ziņojumam</w:t>
      </w:r>
    </w:p>
    <w:p w:rsidR="00B82EAA" w:rsidRDefault="00B82EAA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941" w:rsidRDefault="00F11941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Izglītības un zinātnes ministrijas padotībā esošās profesionālās izglītības iestādes, </w:t>
      </w:r>
    </w:p>
    <w:p w:rsidR="00F11941" w:rsidRDefault="00F11941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kuras atbilstoši Izglītības un zinātnes ministrijas viedoklim būtu nododamas pašvaldībām</w:t>
      </w:r>
    </w:p>
    <w:p w:rsidR="00F11941" w:rsidRDefault="00F11941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567" w:type="dxa"/>
        <w:tblLayout w:type="fixed"/>
        <w:tblLook w:val="04A0"/>
      </w:tblPr>
      <w:tblGrid>
        <w:gridCol w:w="675"/>
        <w:gridCol w:w="2268"/>
        <w:gridCol w:w="1701"/>
        <w:gridCol w:w="1701"/>
        <w:gridCol w:w="3828"/>
      </w:tblGrid>
      <w:tr w:rsidR="004E4FB0" w:rsidTr="004E4FB0">
        <w:tc>
          <w:tcPr>
            <w:tcW w:w="675" w:type="dxa"/>
          </w:tcPr>
          <w:p w:rsidR="004E4FB0" w:rsidRPr="00F11941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11941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11941">
              <w:rPr>
                <w:rFonts w:ascii="Times New Roman" w:hAnsi="Times New Roman"/>
                <w:bCs/>
                <w:sz w:val="24"/>
                <w:szCs w:val="24"/>
              </w:rPr>
              <w:t>p.k.</w:t>
            </w:r>
          </w:p>
        </w:tc>
        <w:tc>
          <w:tcPr>
            <w:tcW w:w="2268" w:type="dxa"/>
          </w:tcPr>
          <w:p w:rsidR="004E4FB0" w:rsidRPr="00775E1A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1A">
              <w:rPr>
                <w:rFonts w:ascii="Times New Roman" w:hAnsi="Times New Roman"/>
                <w:bCs/>
                <w:sz w:val="24"/>
                <w:szCs w:val="24"/>
              </w:rPr>
              <w:t>Izglītības iestādes nosaukums</w:t>
            </w:r>
          </w:p>
        </w:tc>
        <w:tc>
          <w:tcPr>
            <w:tcW w:w="1701" w:type="dxa"/>
          </w:tcPr>
          <w:p w:rsidR="004E4FB0" w:rsidRPr="00775E1A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1A">
              <w:rPr>
                <w:rFonts w:ascii="Times New Roman" w:hAnsi="Times New Roman"/>
                <w:bCs/>
                <w:sz w:val="24"/>
                <w:szCs w:val="24"/>
              </w:rPr>
              <w:t>Izglītojamo skaits uz 01.10.2012.</w:t>
            </w:r>
          </w:p>
          <w:p w:rsidR="004E4FB0" w:rsidRPr="00775E1A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1A">
              <w:rPr>
                <w:rFonts w:ascii="Times New Roman" w:hAnsi="Times New Roman"/>
                <w:bCs/>
                <w:sz w:val="24"/>
                <w:szCs w:val="24"/>
              </w:rPr>
              <w:t>(PROF-2)</w:t>
            </w:r>
          </w:p>
        </w:tc>
        <w:tc>
          <w:tcPr>
            <w:tcW w:w="1701" w:type="dxa"/>
          </w:tcPr>
          <w:p w:rsidR="004E4FB0" w:rsidRPr="00775E1A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Pašvaldība</w:t>
            </w:r>
          </w:p>
        </w:tc>
        <w:tc>
          <w:tcPr>
            <w:tcW w:w="3828" w:type="dxa"/>
          </w:tcPr>
          <w:p w:rsidR="004E4FB0" w:rsidRPr="00775E1A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E1A">
              <w:rPr>
                <w:rFonts w:ascii="Times New Roman" w:hAnsi="Times New Roman"/>
                <w:bCs/>
                <w:sz w:val="24"/>
                <w:szCs w:val="24"/>
              </w:rPr>
              <w:t>Pašvaldības viedoklis</w:t>
            </w:r>
          </w:p>
        </w:tc>
      </w:tr>
      <w:tr w:rsidR="004E4FB0" w:rsidTr="004E4FB0">
        <w:tc>
          <w:tcPr>
            <w:tcW w:w="675" w:type="dxa"/>
          </w:tcPr>
          <w:p w:rsidR="004E4FB0" w:rsidRPr="007B05F1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5F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Pr="007B05F1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Apguldes Profesionālā vidusskola</w:t>
            </w:r>
          </w:p>
        </w:tc>
        <w:tc>
          <w:tcPr>
            <w:tcW w:w="1701" w:type="dxa"/>
          </w:tcPr>
          <w:p w:rsidR="004E4FB0" w:rsidRPr="007B05F1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4E4FB0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Dobeles novada pašvaldība</w:t>
            </w:r>
          </w:p>
        </w:tc>
        <w:tc>
          <w:tcPr>
            <w:tcW w:w="3828" w:type="dxa"/>
          </w:tcPr>
          <w:p w:rsidR="004E4FB0" w:rsidRPr="007B05F1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Steidzami pārņems ar pilnu valsts budžeta finansējumu, nekustamajiem īpašumiem un kustamo mantu.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Barkavas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</w:t>
            </w:r>
          </w:p>
        </w:tc>
        <w:tc>
          <w:tcPr>
            <w:tcW w:w="1701" w:type="dxa"/>
          </w:tcPr>
          <w:p w:rsidR="004E4FB0" w:rsidRDefault="004E4FB0" w:rsidP="00BE7E38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Madonas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pilnu finansējumu (ilgtermiņa). Pašvaldībai jābūt tiesīgai pašai atvērt un pārtraukt programmu īstenošanu un apstiprināt uzņemšanas plānu. Līdz pārņemšanai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nodrošina finansējuma saņemšanu no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Eiropas Savienības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fondiem – ERAF, KPFI u.c., lai pilnveidotu mācību bāzi. 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Ērgļu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4E4FB0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Ērgļu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pilnu valsts budžeta finansējumu, nekustamajiem īpašumiem un kustamo mantu, kā arī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nodrošina pašvaldībai piekļuvi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Eiropas Savienības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fonda līdzekļiem tuvākajos 5 gados, lai veiktu nolietoto iekštelpu infrastruktūras modernizāciju.</w:t>
            </w:r>
          </w:p>
        </w:tc>
      </w:tr>
      <w:tr w:rsidR="004E4FB0" w:rsidTr="004E4FB0">
        <w:tc>
          <w:tcPr>
            <w:tcW w:w="675" w:type="dxa"/>
          </w:tcPr>
          <w:p w:rsidR="004E4FB0" w:rsidRPr="007B05F1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Jaungulbenes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1701" w:type="dxa"/>
          </w:tcPr>
          <w:p w:rsidR="004E4FB0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Gulbenes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pilnu valsts budžeta finansējumu ilgtermiņā līdz 2020.gadam (slēgt vienošanos ar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nekustamajiem īpašumiem un kustamo mantu, kā arī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jānodrošina līdz skolas nodošanai skolas infrastruktūras sakārtošana un bāzes modernizācija.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Laidzes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1701" w:type="dxa"/>
          </w:tcPr>
          <w:p w:rsidR="004E4FB0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Talsu novada pašvaldība</w:t>
            </w:r>
          </w:p>
        </w:tc>
        <w:tc>
          <w:tcPr>
            <w:tcW w:w="3828" w:type="dxa"/>
          </w:tcPr>
          <w:p w:rsidR="004E4FB0" w:rsidRPr="007B05F1" w:rsidRDefault="004E4FB0" w:rsidP="004E4FB0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pilnu valsts budžeta finansējumu, ja bez atlīdzības tiks nodoti pašvaldībai visi skolas lietojumā esošie valsts nekustamie īpašumi, kā arī tiek prasīts valsts budžeta vai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Eiropas Savienības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finansējums mācību korpusa un citu skolas ēku renovācijai un sporta stadiona atjaunošanai. 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Limbažu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207</w:t>
            </w:r>
          </w:p>
        </w:tc>
        <w:tc>
          <w:tcPr>
            <w:tcW w:w="1701" w:type="dxa"/>
          </w:tcPr>
          <w:p w:rsidR="004E4FB0" w:rsidRDefault="00CB6D77" w:rsidP="009D2820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Limbažu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mērķdotāciju pedagogu un pedagoģisko darbinieku darba samaksai, stipendijām, ceļa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izdevumu kompensācijām, nekustamajiem īpašumiem, kas ierakstīti Zemesgrāmatā, un kustamo mantu. Ir jābūt noteiktām uzņemšanas kvotām un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ir jāiedala ERAF finansējums infrastruktūras sakārtošanai un jāatbalsta skola KPFI finansējuma saņemšanai (skolas ēkai un dienesta viesnīcai).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jānodrošina citu pasākumu īstenošana atbilstoši apstiprinātai stratēģijai. Pašvaldībai jābūt tiesībām pašai lemt par programmu atvēršanu un slēgšanu.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Rankas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1701" w:type="dxa"/>
          </w:tcPr>
          <w:p w:rsidR="004E4FB0" w:rsidRDefault="00CB6D77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Gulbenes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Pārņems ar pilnu valsts budžeta finansējumu ilgtermiņā līdz 2020.gadam (slēgt vienošanos ar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), nekustamajiem īpašumiem un kustamo mantu, kā arī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ministrijai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jānodrošina līdz skolas nodošanai skolas infrastruktūras sakārtošana un bāzes modernizācija.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Saulaines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1701" w:type="dxa"/>
          </w:tcPr>
          <w:p w:rsidR="004E4FB0" w:rsidRDefault="00CB6D77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Rundāles novada pašvaldība</w:t>
            </w:r>
          </w:p>
        </w:tc>
        <w:tc>
          <w:tcPr>
            <w:tcW w:w="3828" w:type="dxa"/>
          </w:tcPr>
          <w:p w:rsidR="004E4FB0" w:rsidRPr="007B05F1" w:rsidRDefault="004E4FB0" w:rsidP="001D036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Pārņems ar pilnu finansējumu, nekustamajiem īpašumiem</w:t>
            </w:r>
            <w:r w:rsidR="00694C8D">
              <w:rPr>
                <w:rFonts w:ascii="Times New Roman" w:hAnsi="Times New Roman"/>
                <w:bCs/>
                <w:sz w:val="24"/>
                <w:szCs w:val="24"/>
              </w:rPr>
              <w:t xml:space="preserve">, tajā skaitā lauksaimniecības zemēm un mežiem,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kustamo mantu un 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 xml:space="preserve">ministrijas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garantētu iespēju piedalīties E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 xml:space="preserve">iropas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1D0366">
              <w:rPr>
                <w:rFonts w:ascii="Times New Roman" w:hAnsi="Times New Roman"/>
                <w:bCs/>
                <w:sz w:val="24"/>
                <w:szCs w:val="24"/>
              </w:rPr>
              <w:t>avienības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u.c. projektos (ar valsts līdzfinansējumu)</w:t>
            </w:r>
            <w:r w:rsidR="00694C8D">
              <w:rPr>
                <w:rFonts w:ascii="Times New Roman" w:hAnsi="Times New Roman"/>
                <w:bCs/>
                <w:sz w:val="24"/>
                <w:szCs w:val="24"/>
              </w:rPr>
              <w:t xml:space="preserve"> dienesta viesnīcas, ēdnīcas, sporta zāles renovācijai un stadiona atjaunošanai.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Skrundas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701" w:type="dxa"/>
          </w:tcPr>
          <w:p w:rsidR="004E4FB0" w:rsidRDefault="00CB6D77" w:rsidP="00C17DD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Skrundas novada pašvaldība</w:t>
            </w:r>
          </w:p>
        </w:tc>
        <w:tc>
          <w:tcPr>
            <w:tcW w:w="3828" w:type="dxa"/>
          </w:tcPr>
          <w:p w:rsidR="004E4FB0" w:rsidRPr="007B05F1" w:rsidRDefault="004E4FB0" w:rsidP="00C17DD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Pārņems ar pilnu finansējumu, nekustamajiem īpašumiem un kustamo mantu, ja tiks parakstīts nodomu protokols par pārņemšanas nosacījumiem un finansēšanu.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Vecbebru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701" w:type="dxa"/>
          </w:tcPr>
          <w:p w:rsidR="004E4FB0" w:rsidRDefault="00CB6D77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Kokneses novada pašvaldība</w:t>
            </w:r>
          </w:p>
        </w:tc>
        <w:tc>
          <w:tcPr>
            <w:tcW w:w="3828" w:type="dxa"/>
          </w:tcPr>
          <w:p w:rsidR="004E4FB0" w:rsidRPr="007B05F1" w:rsidRDefault="004E4FB0" w:rsidP="00775E1A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Steidzami pārņems ar pilnu valsts budžeta finansējumu, nekustamajiem īpašumiem un kustamo mantu.</w:t>
            </w:r>
          </w:p>
        </w:tc>
      </w:tr>
      <w:tr w:rsidR="004E4FB0" w:rsidTr="004E4FB0">
        <w:tc>
          <w:tcPr>
            <w:tcW w:w="675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8165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E4FB0" w:rsidRDefault="004E4FB0" w:rsidP="00291BEE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Zaļenieku Profesionālā vidusskola</w:t>
            </w:r>
          </w:p>
        </w:tc>
        <w:tc>
          <w:tcPr>
            <w:tcW w:w="1701" w:type="dxa"/>
          </w:tcPr>
          <w:p w:rsidR="004E4FB0" w:rsidRDefault="004E4FB0" w:rsidP="00B82EAA"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1701" w:type="dxa"/>
          </w:tcPr>
          <w:p w:rsidR="004E4FB0" w:rsidRDefault="00CB6D77" w:rsidP="008A297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Jelgavas novada pašvaldība</w:t>
            </w:r>
          </w:p>
        </w:tc>
        <w:tc>
          <w:tcPr>
            <w:tcW w:w="3828" w:type="dxa"/>
          </w:tcPr>
          <w:p w:rsidR="004E4FB0" w:rsidRPr="007B05F1" w:rsidRDefault="004E4FB0" w:rsidP="008A2974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Steidzami pārņems ar visu valsts budžeta finansējumu, nekustamajiem īpašumiem un kustamo mantu.</w:t>
            </w:r>
          </w:p>
        </w:tc>
      </w:tr>
    </w:tbl>
    <w:p w:rsidR="00F11941" w:rsidRDefault="00F11941" w:rsidP="00B82EAA">
      <w:pPr>
        <w:pStyle w:val="NoSpacing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1941" w:rsidRDefault="00F11941" w:rsidP="00DE74F4">
      <w:pPr>
        <w:ind w:firstLine="720"/>
        <w:jc w:val="both"/>
        <w:rPr>
          <w:b w:val="0"/>
        </w:rPr>
      </w:pPr>
    </w:p>
    <w:p w:rsidR="00DE74F4" w:rsidRPr="00DE74F4" w:rsidRDefault="00DE74F4" w:rsidP="00DE74F4">
      <w:pPr>
        <w:ind w:firstLine="720"/>
        <w:jc w:val="both"/>
        <w:rPr>
          <w:b w:val="0"/>
        </w:rPr>
      </w:pPr>
      <w:r w:rsidRPr="00DE74F4">
        <w:rPr>
          <w:b w:val="0"/>
        </w:rPr>
        <w:t>Izglītīb</w:t>
      </w:r>
      <w:r w:rsidR="00F11941">
        <w:rPr>
          <w:b w:val="0"/>
        </w:rPr>
        <w:t>as un zinātnes ministrs</w:t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F11941">
        <w:rPr>
          <w:b w:val="0"/>
        </w:rPr>
        <w:tab/>
      </w:r>
      <w:r w:rsidR="00AB2EA5">
        <w:rPr>
          <w:b w:val="0"/>
        </w:rPr>
        <w:t>V.Dombrovskis</w:t>
      </w:r>
    </w:p>
    <w:p w:rsidR="00DE74F4" w:rsidRPr="00DE74F4" w:rsidRDefault="00DE74F4" w:rsidP="00DE74F4">
      <w:pPr>
        <w:ind w:firstLine="720"/>
        <w:jc w:val="both"/>
        <w:rPr>
          <w:b w:val="0"/>
        </w:rPr>
      </w:pPr>
      <w:r>
        <w:rPr>
          <w:b w:val="0"/>
        </w:rPr>
        <w:tab/>
      </w:r>
      <w:r w:rsidRPr="00DE74F4">
        <w:rPr>
          <w:b w:val="0"/>
        </w:rPr>
        <w:t xml:space="preserve">  </w:t>
      </w:r>
      <w:r w:rsidR="00E65363">
        <w:rPr>
          <w:b w:val="0"/>
        </w:rPr>
        <w:tab/>
      </w:r>
      <w:r w:rsidRPr="00DE74F4">
        <w:rPr>
          <w:b w:val="0"/>
        </w:rPr>
        <w:t xml:space="preserve">  </w:t>
      </w:r>
      <w:r>
        <w:rPr>
          <w:b w:val="0"/>
        </w:rPr>
        <w:tab/>
      </w:r>
      <w:r w:rsidR="00F11941">
        <w:rPr>
          <w:b w:val="0"/>
        </w:rPr>
        <w:t xml:space="preserve">    </w:t>
      </w:r>
      <w:r w:rsidRPr="00DE74F4">
        <w:rPr>
          <w:b w:val="0"/>
        </w:rPr>
        <w:t xml:space="preserve">                                                        </w:t>
      </w:r>
    </w:p>
    <w:p w:rsid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</w:p>
    <w:p w:rsid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</w:p>
    <w:p w:rsidR="00DE74F4" w:rsidRP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  <w:r>
        <w:rPr>
          <w:b w:val="0"/>
        </w:rPr>
        <w:t>Iesniedzējs:</w:t>
      </w:r>
      <w:r w:rsidRPr="00DE74F4">
        <w:rPr>
          <w:b w:val="0"/>
        </w:rPr>
        <w:tab/>
        <w:t xml:space="preserve">      </w:t>
      </w:r>
    </w:p>
    <w:p w:rsidR="00DE74F4" w:rsidRPr="00DE74F4" w:rsidRDefault="00F11941" w:rsidP="00DE74F4">
      <w:pPr>
        <w:ind w:firstLine="720"/>
        <w:jc w:val="both"/>
        <w:rPr>
          <w:b w:val="0"/>
        </w:rPr>
      </w:pPr>
      <w:r>
        <w:rPr>
          <w:b w:val="0"/>
        </w:rPr>
        <w:t>Izglītības un zinātnes ministrs</w:t>
      </w:r>
      <w:r w:rsidR="00DE74F4">
        <w:rPr>
          <w:b w:val="0"/>
        </w:rPr>
        <w:tab/>
      </w:r>
      <w:r w:rsidR="00DE74F4" w:rsidRPr="00DE74F4">
        <w:rPr>
          <w:b w:val="0"/>
        </w:rPr>
        <w:t xml:space="preserve"> </w:t>
      </w:r>
      <w:r w:rsidR="00DE74F4">
        <w:rPr>
          <w:b w:val="0"/>
        </w:rPr>
        <w:tab/>
      </w:r>
      <w:r w:rsidR="00E65363">
        <w:rPr>
          <w:b w:val="0"/>
        </w:rPr>
        <w:tab/>
      </w: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AB2EA5">
        <w:rPr>
          <w:b w:val="0"/>
        </w:rPr>
        <w:t>V.Dombrovskis</w:t>
      </w:r>
    </w:p>
    <w:p w:rsidR="00DE74F4" w:rsidRPr="00DE74F4" w:rsidRDefault="00DE74F4" w:rsidP="00DE74F4">
      <w:pPr>
        <w:pStyle w:val="Header"/>
        <w:tabs>
          <w:tab w:val="clear" w:pos="4153"/>
          <w:tab w:val="clear" w:pos="8306"/>
          <w:tab w:val="left" w:pos="7655"/>
        </w:tabs>
        <w:ind w:firstLine="709"/>
        <w:rPr>
          <w:b w:val="0"/>
        </w:rPr>
      </w:pPr>
      <w:r w:rsidRPr="00DE74F4">
        <w:rPr>
          <w:b w:val="0"/>
        </w:rPr>
        <w:tab/>
        <w:t xml:space="preserve">      </w:t>
      </w:r>
    </w:p>
    <w:p w:rsidR="00DE74F4" w:rsidRPr="00DE74F4" w:rsidRDefault="00DE74F4" w:rsidP="00DE74F4">
      <w:pPr>
        <w:ind w:firstLine="709"/>
        <w:rPr>
          <w:b w:val="0"/>
        </w:rPr>
      </w:pPr>
    </w:p>
    <w:p w:rsidR="00DE74F4" w:rsidRPr="00DE74F4" w:rsidRDefault="00DE74F4" w:rsidP="00DE74F4">
      <w:pPr>
        <w:tabs>
          <w:tab w:val="left" w:pos="8222"/>
        </w:tabs>
        <w:ind w:firstLine="709"/>
        <w:rPr>
          <w:b w:val="0"/>
        </w:rPr>
      </w:pPr>
      <w:r w:rsidRPr="00DE74F4">
        <w:rPr>
          <w:b w:val="0"/>
        </w:rPr>
        <w:t xml:space="preserve">Vizē: </w:t>
      </w:r>
    </w:p>
    <w:p w:rsidR="00DE74F4" w:rsidRPr="00DE74F4" w:rsidRDefault="00DA670C" w:rsidP="00DE74F4">
      <w:pPr>
        <w:tabs>
          <w:tab w:val="left" w:pos="8222"/>
        </w:tabs>
        <w:ind w:firstLine="709"/>
        <w:rPr>
          <w:b w:val="0"/>
        </w:rPr>
      </w:pPr>
      <w:r>
        <w:rPr>
          <w:b w:val="0"/>
        </w:rPr>
        <w:t>Valsts sekretāre</w:t>
      </w:r>
      <w:r w:rsidR="00DE74F4">
        <w:rPr>
          <w:b w:val="0"/>
        </w:rPr>
        <w:tab/>
      </w:r>
      <w:r>
        <w:rPr>
          <w:b w:val="0"/>
        </w:rPr>
        <w:t xml:space="preserve">  S.Liepiņa</w:t>
      </w:r>
      <w:r w:rsidR="00DE74F4" w:rsidRPr="00DE74F4">
        <w:rPr>
          <w:b w:val="0"/>
        </w:rPr>
        <w:t xml:space="preserve">                                                                </w:t>
      </w:r>
    </w:p>
    <w:p w:rsidR="00DE74F4" w:rsidRDefault="00DE74F4" w:rsidP="00DE74F4">
      <w:pPr>
        <w:ind w:firstLine="709"/>
        <w:rPr>
          <w:b w:val="0"/>
        </w:rPr>
      </w:pPr>
    </w:p>
    <w:p w:rsidR="00DA670C" w:rsidRDefault="00DA670C" w:rsidP="00DE74F4">
      <w:pPr>
        <w:ind w:firstLine="709"/>
        <w:rPr>
          <w:b w:val="0"/>
        </w:rPr>
      </w:pPr>
    </w:p>
    <w:p w:rsidR="00DA670C" w:rsidRPr="00DE74F4" w:rsidRDefault="00DA670C" w:rsidP="00DE74F4">
      <w:pPr>
        <w:ind w:firstLine="709"/>
        <w:rPr>
          <w:b w:val="0"/>
        </w:rPr>
      </w:pPr>
    </w:p>
    <w:p w:rsidR="00DE74F4" w:rsidRPr="00DE74F4" w:rsidRDefault="00CF0C9D" w:rsidP="00DE74F4">
      <w:pPr>
        <w:spacing w:line="20" w:lineRule="atLeast"/>
        <w:ind w:firstLine="720"/>
        <w:jc w:val="both"/>
        <w:rPr>
          <w:b w:val="0"/>
          <w:sz w:val="20"/>
          <w:szCs w:val="20"/>
        </w:rPr>
      </w:pPr>
      <w:r w:rsidRPr="00DE74F4">
        <w:rPr>
          <w:b w:val="0"/>
          <w:sz w:val="20"/>
          <w:szCs w:val="20"/>
        </w:rPr>
        <w:fldChar w:fldCharType="begin"/>
      </w:r>
      <w:r w:rsidR="00DE74F4" w:rsidRPr="00DE74F4">
        <w:rPr>
          <w:b w:val="0"/>
          <w:sz w:val="20"/>
          <w:szCs w:val="20"/>
        </w:rPr>
        <w:instrText xml:space="preserve"> TIME \@ "dd.MM.yyyy" </w:instrText>
      </w:r>
      <w:r w:rsidRPr="00DE74F4">
        <w:rPr>
          <w:b w:val="0"/>
          <w:sz w:val="20"/>
          <w:szCs w:val="20"/>
        </w:rPr>
        <w:fldChar w:fldCharType="separate"/>
      </w:r>
      <w:r w:rsidR="00C57982">
        <w:rPr>
          <w:b w:val="0"/>
          <w:noProof/>
          <w:sz w:val="20"/>
          <w:szCs w:val="20"/>
        </w:rPr>
        <w:t>19.06.2013</w:t>
      </w:r>
      <w:r w:rsidRPr="00DE74F4">
        <w:rPr>
          <w:b w:val="0"/>
          <w:sz w:val="20"/>
          <w:szCs w:val="20"/>
        </w:rPr>
        <w:fldChar w:fldCharType="end"/>
      </w:r>
      <w:r w:rsidR="009418FA">
        <w:rPr>
          <w:b w:val="0"/>
          <w:sz w:val="20"/>
          <w:szCs w:val="20"/>
        </w:rPr>
        <w:t>.</w:t>
      </w:r>
      <w:r w:rsidR="00DE74F4" w:rsidRPr="00DE74F4">
        <w:rPr>
          <w:b w:val="0"/>
          <w:sz w:val="20"/>
          <w:szCs w:val="20"/>
        </w:rPr>
        <w:t xml:space="preserve"> </w:t>
      </w:r>
    </w:p>
    <w:p w:rsidR="009418FA" w:rsidRDefault="001D0366" w:rsidP="00DE74F4">
      <w:pPr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46</w:t>
      </w:r>
      <w:r w:rsidR="006231FC">
        <w:rPr>
          <w:b w:val="0"/>
          <w:sz w:val="20"/>
          <w:szCs w:val="20"/>
        </w:rPr>
        <w:t>6</w:t>
      </w:r>
    </w:p>
    <w:p w:rsidR="00F11941" w:rsidRDefault="00F11941" w:rsidP="00DE74F4">
      <w:pPr>
        <w:ind w:firstLine="709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I.Vārna, 67047714, ina.varna@izm.gov.lv</w:t>
      </w:r>
    </w:p>
    <w:p w:rsidR="00DE74F4" w:rsidRPr="009418FA" w:rsidRDefault="00F11941" w:rsidP="009418FA">
      <w:pPr>
        <w:tabs>
          <w:tab w:val="center" w:pos="5124"/>
        </w:tabs>
        <w:ind w:firstLine="709"/>
        <w:rPr>
          <w:b w:val="0"/>
          <w:sz w:val="20"/>
          <w:szCs w:val="20"/>
        </w:rPr>
      </w:pPr>
      <w:bookmarkStart w:id="0" w:name="OLE_LINK13"/>
      <w:bookmarkStart w:id="1" w:name="OLE_LINK14"/>
      <w:bookmarkStart w:id="2" w:name="OLE_LINK17"/>
      <w:bookmarkStart w:id="3" w:name="OLE_LINK18"/>
      <w:r>
        <w:rPr>
          <w:b w:val="0"/>
          <w:sz w:val="20"/>
          <w:szCs w:val="20"/>
        </w:rPr>
        <w:t>Dz</w:t>
      </w:r>
      <w:r w:rsidR="00DE74F4" w:rsidRPr="00DE74F4">
        <w:rPr>
          <w:b w:val="0"/>
          <w:sz w:val="20"/>
          <w:szCs w:val="20"/>
        </w:rPr>
        <w:t>.</w:t>
      </w:r>
      <w:bookmarkEnd w:id="0"/>
      <w:bookmarkEnd w:id="1"/>
      <w:r>
        <w:rPr>
          <w:b w:val="0"/>
          <w:sz w:val="20"/>
          <w:szCs w:val="20"/>
        </w:rPr>
        <w:t>Gorbunova, 67047855</w:t>
      </w:r>
      <w:r w:rsidR="00DE74F4" w:rsidRPr="00DE74F4">
        <w:rPr>
          <w:b w:val="0"/>
          <w:sz w:val="20"/>
          <w:szCs w:val="20"/>
        </w:rPr>
        <w:t xml:space="preserve">, </w:t>
      </w:r>
      <w:r w:rsidRPr="00F11941">
        <w:rPr>
          <w:b w:val="0"/>
          <w:sz w:val="20"/>
          <w:szCs w:val="20"/>
        </w:rPr>
        <w:t>dzintra.gorbunova@izm.gov.lv</w:t>
      </w:r>
      <w:r w:rsidR="009418FA">
        <w:tab/>
      </w:r>
      <w:bookmarkEnd w:id="2"/>
      <w:bookmarkEnd w:id="3"/>
    </w:p>
    <w:sectPr w:rsidR="00DE74F4" w:rsidRPr="009418FA" w:rsidSect="00B82EAA">
      <w:headerReference w:type="default" r:id="rId8"/>
      <w:footerReference w:type="default" r:id="rId9"/>
      <w:footerReference w:type="first" r:id="rId10"/>
      <w:pgSz w:w="11906" w:h="16838"/>
      <w:pgMar w:top="1440" w:right="56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483" w:rsidRDefault="00854483" w:rsidP="00B82EAA">
      <w:r>
        <w:separator/>
      </w:r>
    </w:p>
  </w:endnote>
  <w:endnote w:type="continuationSeparator" w:id="0">
    <w:p w:rsidR="00854483" w:rsidRDefault="00854483" w:rsidP="00B8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A" w:rsidRPr="00543880" w:rsidRDefault="009418FA" w:rsidP="009418FA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CB6D77">
      <w:rPr>
        <w:b w:val="0"/>
        <w:sz w:val="20"/>
        <w:szCs w:val="20"/>
      </w:rPr>
      <w:t>ZMp7_</w:t>
    </w:r>
    <w:r w:rsidR="00C57982">
      <w:rPr>
        <w:b w:val="0"/>
        <w:sz w:val="20"/>
        <w:szCs w:val="20"/>
      </w:rPr>
      <w:t>19</w:t>
    </w:r>
    <w:r w:rsidR="00E04462">
      <w:rPr>
        <w:b w:val="0"/>
        <w:sz w:val="20"/>
        <w:szCs w:val="20"/>
      </w:rPr>
      <w:t>0620</w:t>
    </w:r>
    <w:r w:rsidR="00554B67">
      <w:rPr>
        <w:b w:val="0"/>
        <w:sz w:val="20"/>
        <w:szCs w:val="20"/>
      </w:rPr>
      <w:t>13</w:t>
    </w:r>
    <w:r>
      <w:rPr>
        <w:b w:val="0"/>
        <w:sz w:val="20"/>
        <w:szCs w:val="20"/>
      </w:rPr>
      <w:t>_skolu_nodosana</w:t>
    </w:r>
    <w:bookmarkStart w:id="4" w:name="OLE_LINK11"/>
    <w:bookmarkStart w:id="5" w:name="OLE_LINK12"/>
    <w:r>
      <w:rPr>
        <w:b w:val="0"/>
        <w:sz w:val="20"/>
        <w:szCs w:val="20"/>
      </w:rPr>
      <w:t>;</w:t>
    </w:r>
    <w:r w:rsidRPr="009418FA">
      <w:rPr>
        <w:b w:val="0"/>
        <w:sz w:val="20"/>
        <w:szCs w:val="20"/>
      </w:rPr>
      <w:t xml:space="preserve"> </w:t>
    </w:r>
    <w:bookmarkStart w:id="6" w:name="OLE_LINK15"/>
    <w:bookmarkStart w:id="7" w:name="OLE_LINK16"/>
    <w:r>
      <w:rPr>
        <w:b w:val="0"/>
        <w:sz w:val="20"/>
        <w:szCs w:val="20"/>
      </w:rPr>
      <w:t xml:space="preserve">Informatīvais ziņojums </w:t>
    </w:r>
    <w:r w:rsidR="00351DE7">
      <w:rPr>
        <w:b w:val="0"/>
        <w:sz w:val="20"/>
        <w:szCs w:val="20"/>
      </w:rPr>
      <w:t>„P</w:t>
    </w:r>
    <w:r>
      <w:rPr>
        <w:b w:val="0"/>
        <w:sz w:val="20"/>
        <w:szCs w:val="20"/>
      </w:rPr>
      <w:t>ar Izglītības un zinātnes ministrijas padotībā esošo profesionālās izglītība</w:t>
    </w:r>
    <w:r w:rsidR="00554B67">
      <w:rPr>
        <w:b w:val="0"/>
        <w:sz w:val="20"/>
        <w:szCs w:val="20"/>
      </w:rPr>
      <w:t>s iestāžu pārņemšanu pašvaldību</w:t>
    </w:r>
    <w:r>
      <w:rPr>
        <w:b w:val="0"/>
        <w:sz w:val="20"/>
        <w:szCs w:val="20"/>
      </w:rPr>
      <w:t xml:space="preserve"> padotībā</w:t>
    </w:r>
    <w:r w:rsidR="00351DE7">
      <w:rPr>
        <w:b w:val="0"/>
        <w:sz w:val="20"/>
        <w:szCs w:val="20"/>
      </w:rPr>
      <w:t>”</w:t>
    </w:r>
    <w:r>
      <w:rPr>
        <w:b w:val="0"/>
        <w:sz w:val="20"/>
        <w:szCs w:val="20"/>
      </w:rPr>
      <w:t xml:space="preserve"> </w:t>
    </w:r>
  </w:p>
  <w:bookmarkEnd w:id="4"/>
  <w:bookmarkEnd w:id="5"/>
  <w:p w:rsidR="009418FA" w:rsidRPr="008603BA" w:rsidRDefault="009418FA" w:rsidP="009418FA">
    <w:pPr>
      <w:jc w:val="both"/>
      <w:rPr>
        <w:b w:val="0"/>
        <w:sz w:val="22"/>
        <w:szCs w:val="22"/>
      </w:rPr>
    </w:pPr>
  </w:p>
  <w:bookmarkEnd w:id="6"/>
  <w:bookmarkEnd w:id="7"/>
  <w:p w:rsidR="00DE74F4" w:rsidRPr="00230EE8" w:rsidRDefault="00DE74F4" w:rsidP="00DE74F4">
    <w:pPr>
      <w:pStyle w:val="Footer"/>
      <w:rPr>
        <w:b w:val="0"/>
        <w:sz w:val="20"/>
        <w:szCs w:val="20"/>
      </w:rPr>
    </w:pPr>
  </w:p>
  <w:p w:rsidR="00230EE8" w:rsidRDefault="00230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8FA" w:rsidRPr="00543880" w:rsidRDefault="00230EE8" w:rsidP="009418FA">
    <w:pPr>
      <w:jc w:val="both"/>
      <w:rPr>
        <w:b w:val="0"/>
        <w:sz w:val="22"/>
        <w:szCs w:val="22"/>
      </w:rPr>
    </w:pPr>
    <w:r w:rsidRPr="00230EE8">
      <w:rPr>
        <w:b w:val="0"/>
        <w:sz w:val="20"/>
        <w:szCs w:val="20"/>
      </w:rPr>
      <w:t>I</w:t>
    </w:r>
    <w:r w:rsidR="00CB6D77">
      <w:rPr>
        <w:b w:val="0"/>
        <w:sz w:val="20"/>
        <w:szCs w:val="20"/>
      </w:rPr>
      <w:t>ZMp7_</w:t>
    </w:r>
    <w:r w:rsidR="00C57982">
      <w:rPr>
        <w:b w:val="0"/>
        <w:sz w:val="20"/>
        <w:szCs w:val="20"/>
      </w:rPr>
      <w:t>19</w:t>
    </w:r>
    <w:r w:rsidR="00E04462">
      <w:rPr>
        <w:b w:val="0"/>
        <w:sz w:val="20"/>
        <w:szCs w:val="20"/>
      </w:rPr>
      <w:t>0620</w:t>
    </w:r>
    <w:r w:rsidR="00F11941">
      <w:rPr>
        <w:b w:val="0"/>
        <w:sz w:val="20"/>
        <w:szCs w:val="20"/>
      </w:rPr>
      <w:t>13</w:t>
    </w:r>
    <w:r>
      <w:rPr>
        <w:b w:val="0"/>
        <w:sz w:val="20"/>
        <w:szCs w:val="20"/>
      </w:rPr>
      <w:t>_skolu</w:t>
    </w:r>
    <w:r w:rsidR="009418FA">
      <w:rPr>
        <w:b w:val="0"/>
        <w:sz w:val="20"/>
        <w:szCs w:val="20"/>
      </w:rPr>
      <w:t>_</w:t>
    </w:r>
    <w:r>
      <w:rPr>
        <w:b w:val="0"/>
        <w:sz w:val="20"/>
        <w:szCs w:val="20"/>
      </w:rPr>
      <w:t>nodosana</w:t>
    </w:r>
    <w:r w:rsidR="009418FA">
      <w:rPr>
        <w:b w:val="0"/>
        <w:sz w:val="20"/>
        <w:szCs w:val="20"/>
      </w:rPr>
      <w:t>;</w:t>
    </w:r>
    <w:r w:rsidR="009418FA" w:rsidRPr="009418FA">
      <w:rPr>
        <w:b w:val="0"/>
        <w:sz w:val="20"/>
        <w:szCs w:val="20"/>
      </w:rPr>
      <w:t xml:space="preserve"> </w:t>
    </w:r>
    <w:r w:rsidR="009418FA">
      <w:rPr>
        <w:b w:val="0"/>
        <w:sz w:val="20"/>
        <w:szCs w:val="20"/>
      </w:rPr>
      <w:t xml:space="preserve">Informatīvais ziņojums </w:t>
    </w:r>
    <w:r w:rsidR="00FA292F">
      <w:rPr>
        <w:b w:val="0"/>
        <w:sz w:val="20"/>
        <w:szCs w:val="20"/>
      </w:rPr>
      <w:t>„P</w:t>
    </w:r>
    <w:r w:rsidR="009418FA">
      <w:rPr>
        <w:b w:val="0"/>
        <w:sz w:val="20"/>
        <w:szCs w:val="20"/>
      </w:rPr>
      <w:t>ar Izglītības un zinātnes ministrijas padotībā esošo profesionālās izglītība</w:t>
    </w:r>
    <w:r w:rsidR="00554B67">
      <w:rPr>
        <w:b w:val="0"/>
        <w:sz w:val="20"/>
        <w:szCs w:val="20"/>
      </w:rPr>
      <w:t>s iestāžu pārņemšanu pašvaldību</w:t>
    </w:r>
    <w:r w:rsidR="009418FA">
      <w:rPr>
        <w:b w:val="0"/>
        <w:sz w:val="20"/>
        <w:szCs w:val="20"/>
      </w:rPr>
      <w:t xml:space="preserve"> padotībā</w:t>
    </w:r>
    <w:r w:rsidR="00FA292F">
      <w:rPr>
        <w:b w:val="0"/>
        <w:sz w:val="20"/>
        <w:szCs w:val="20"/>
      </w:rPr>
      <w:t>”</w:t>
    </w:r>
    <w:r w:rsidR="009418FA">
      <w:rPr>
        <w:b w:val="0"/>
        <w:sz w:val="20"/>
        <w:szCs w:val="20"/>
      </w:rPr>
      <w:t xml:space="preserve"> </w:t>
    </w:r>
  </w:p>
  <w:p w:rsidR="00230EE8" w:rsidRPr="00230EE8" w:rsidRDefault="00230EE8">
    <w:pPr>
      <w:pStyle w:val="Footer"/>
      <w:rPr>
        <w:b w:val="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483" w:rsidRDefault="00854483" w:rsidP="00B82EAA">
      <w:r>
        <w:separator/>
      </w:r>
    </w:p>
  </w:footnote>
  <w:footnote w:type="continuationSeparator" w:id="0">
    <w:p w:rsidR="00854483" w:rsidRDefault="00854483" w:rsidP="00B8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5063"/>
      <w:docPartObj>
        <w:docPartGallery w:val="Page Numbers (Top of Page)"/>
        <w:docPartUnique/>
      </w:docPartObj>
    </w:sdtPr>
    <w:sdtContent>
      <w:p w:rsidR="00F30780" w:rsidRDefault="00CF0C9D">
        <w:pPr>
          <w:pStyle w:val="Header"/>
          <w:jc w:val="center"/>
        </w:pPr>
        <w:fldSimple w:instr=" PAGE   \* MERGEFORMAT ">
          <w:r w:rsidR="00C57982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5B7"/>
    <w:multiLevelType w:val="hybridMultilevel"/>
    <w:tmpl w:val="C7ACA5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E660F"/>
    <w:multiLevelType w:val="hybridMultilevel"/>
    <w:tmpl w:val="178EE6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2104"/>
    <w:multiLevelType w:val="hybridMultilevel"/>
    <w:tmpl w:val="8B6E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F378D"/>
    <w:multiLevelType w:val="hybridMultilevel"/>
    <w:tmpl w:val="FE50D7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64BA2"/>
    <w:multiLevelType w:val="hybridMultilevel"/>
    <w:tmpl w:val="113EBA4C"/>
    <w:lvl w:ilvl="0" w:tplc="042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D590F"/>
    <w:multiLevelType w:val="hybridMultilevel"/>
    <w:tmpl w:val="976A2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E0F7C"/>
    <w:multiLevelType w:val="hybridMultilevel"/>
    <w:tmpl w:val="65107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D6B2E"/>
    <w:multiLevelType w:val="hybridMultilevel"/>
    <w:tmpl w:val="2ECCC5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2028F"/>
    <w:multiLevelType w:val="hybridMultilevel"/>
    <w:tmpl w:val="B6DC90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140"/>
    <w:rsid w:val="000368F1"/>
    <w:rsid w:val="00050449"/>
    <w:rsid w:val="00084A4F"/>
    <w:rsid w:val="00091268"/>
    <w:rsid w:val="00101A1A"/>
    <w:rsid w:val="00137989"/>
    <w:rsid w:val="001465A3"/>
    <w:rsid w:val="001510F8"/>
    <w:rsid w:val="00170F42"/>
    <w:rsid w:val="0018066F"/>
    <w:rsid w:val="0019773D"/>
    <w:rsid w:val="001B0582"/>
    <w:rsid w:val="001C7B93"/>
    <w:rsid w:val="001D0366"/>
    <w:rsid w:val="001D0C3A"/>
    <w:rsid w:val="00202F1E"/>
    <w:rsid w:val="00216459"/>
    <w:rsid w:val="00220560"/>
    <w:rsid w:val="00230EE8"/>
    <w:rsid w:val="00237693"/>
    <w:rsid w:val="00251943"/>
    <w:rsid w:val="00254261"/>
    <w:rsid w:val="002647A5"/>
    <w:rsid w:val="002867F7"/>
    <w:rsid w:val="00291BEE"/>
    <w:rsid w:val="002A46F8"/>
    <w:rsid w:val="002B07A4"/>
    <w:rsid w:val="002D0A63"/>
    <w:rsid w:val="002F1610"/>
    <w:rsid w:val="002F198C"/>
    <w:rsid w:val="002F7140"/>
    <w:rsid w:val="003246B5"/>
    <w:rsid w:val="003447DB"/>
    <w:rsid w:val="00351DE7"/>
    <w:rsid w:val="003A2DF1"/>
    <w:rsid w:val="003A498C"/>
    <w:rsid w:val="003B68AD"/>
    <w:rsid w:val="003C3BA8"/>
    <w:rsid w:val="003D2C31"/>
    <w:rsid w:val="003F3BE9"/>
    <w:rsid w:val="003F5F4C"/>
    <w:rsid w:val="00422AEB"/>
    <w:rsid w:val="0043636C"/>
    <w:rsid w:val="00442BE8"/>
    <w:rsid w:val="00445767"/>
    <w:rsid w:val="00450812"/>
    <w:rsid w:val="00452FEF"/>
    <w:rsid w:val="004B02C5"/>
    <w:rsid w:val="004B0E91"/>
    <w:rsid w:val="004C0243"/>
    <w:rsid w:val="004E4FB0"/>
    <w:rsid w:val="004E6EE4"/>
    <w:rsid w:val="004E7764"/>
    <w:rsid w:val="005054A2"/>
    <w:rsid w:val="00554B67"/>
    <w:rsid w:val="00555BB8"/>
    <w:rsid w:val="005676FE"/>
    <w:rsid w:val="0058242F"/>
    <w:rsid w:val="005A5317"/>
    <w:rsid w:val="005E75BC"/>
    <w:rsid w:val="006113D6"/>
    <w:rsid w:val="00622243"/>
    <w:rsid w:val="006231FC"/>
    <w:rsid w:val="0063683B"/>
    <w:rsid w:val="00646499"/>
    <w:rsid w:val="0066537D"/>
    <w:rsid w:val="00672D45"/>
    <w:rsid w:val="00674A91"/>
    <w:rsid w:val="00694C8D"/>
    <w:rsid w:val="00696DF2"/>
    <w:rsid w:val="00711BD1"/>
    <w:rsid w:val="007511BB"/>
    <w:rsid w:val="0075277D"/>
    <w:rsid w:val="00760A3C"/>
    <w:rsid w:val="00774B9C"/>
    <w:rsid w:val="00775E1A"/>
    <w:rsid w:val="007B05F1"/>
    <w:rsid w:val="007E187E"/>
    <w:rsid w:val="0081766B"/>
    <w:rsid w:val="00835CE7"/>
    <w:rsid w:val="00835E91"/>
    <w:rsid w:val="00841EF7"/>
    <w:rsid w:val="00854483"/>
    <w:rsid w:val="00861C59"/>
    <w:rsid w:val="008905ED"/>
    <w:rsid w:val="008A2974"/>
    <w:rsid w:val="008B1500"/>
    <w:rsid w:val="008B22EC"/>
    <w:rsid w:val="008C033C"/>
    <w:rsid w:val="008C2E53"/>
    <w:rsid w:val="008C41AB"/>
    <w:rsid w:val="0093746A"/>
    <w:rsid w:val="009418FA"/>
    <w:rsid w:val="00952332"/>
    <w:rsid w:val="00974E93"/>
    <w:rsid w:val="009C33BE"/>
    <w:rsid w:val="009C7187"/>
    <w:rsid w:val="009D2820"/>
    <w:rsid w:val="00A1196F"/>
    <w:rsid w:val="00A27DEA"/>
    <w:rsid w:val="00A6103A"/>
    <w:rsid w:val="00A703A1"/>
    <w:rsid w:val="00A81294"/>
    <w:rsid w:val="00A83011"/>
    <w:rsid w:val="00A90A36"/>
    <w:rsid w:val="00AA2262"/>
    <w:rsid w:val="00AB2EA5"/>
    <w:rsid w:val="00AB6959"/>
    <w:rsid w:val="00AC54DF"/>
    <w:rsid w:val="00AE43CA"/>
    <w:rsid w:val="00AE7CAB"/>
    <w:rsid w:val="00B33125"/>
    <w:rsid w:val="00B3417E"/>
    <w:rsid w:val="00B67BCC"/>
    <w:rsid w:val="00B82EAA"/>
    <w:rsid w:val="00B93EE9"/>
    <w:rsid w:val="00B951B9"/>
    <w:rsid w:val="00BB1501"/>
    <w:rsid w:val="00BC6C80"/>
    <w:rsid w:val="00BE7E38"/>
    <w:rsid w:val="00C04B9E"/>
    <w:rsid w:val="00C12D99"/>
    <w:rsid w:val="00C17DD4"/>
    <w:rsid w:val="00C244A7"/>
    <w:rsid w:val="00C57982"/>
    <w:rsid w:val="00C708E3"/>
    <w:rsid w:val="00CB6D77"/>
    <w:rsid w:val="00CF0C9D"/>
    <w:rsid w:val="00D00F71"/>
    <w:rsid w:val="00D271CC"/>
    <w:rsid w:val="00D81650"/>
    <w:rsid w:val="00D9313F"/>
    <w:rsid w:val="00D949E1"/>
    <w:rsid w:val="00DA17D4"/>
    <w:rsid w:val="00DA670C"/>
    <w:rsid w:val="00DD7917"/>
    <w:rsid w:val="00DE74F4"/>
    <w:rsid w:val="00E04462"/>
    <w:rsid w:val="00E257C6"/>
    <w:rsid w:val="00E27C80"/>
    <w:rsid w:val="00E31A52"/>
    <w:rsid w:val="00E412D9"/>
    <w:rsid w:val="00E57A3B"/>
    <w:rsid w:val="00E65363"/>
    <w:rsid w:val="00E823FF"/>
    <w:rsid w:val="00E9072B"/>
    <w:rsid w:val="00EB4770"/>
    <w:rsid w:val="00EC1B02"/>
    <w:rsid w:val="00EC3343"/>
    <w:rsid w:val="00F03DCD"/>
    <w:rsid w:val="00F11941"/>
    <w:rsid w:val="00F30780"/>
    <w:rsid w:val="00F378E5"/>
    <w:rsid w:val="00F41A42"/>
    <w:rsid w:val="00F5283A"/>
    <w:rsid w:val="00F53A57"/>
    <w:rsid w:val="00F7195E"/>
    <w:rsid w:val="00F76023"/>
    <w:rsid w:val="00F8290E"/>
    <w:rsid w:val="00F91A94"/>
    <w:rsid w:val="00FA292F"/>
    <w:rsid w:val="00FD1EB8"/>
    <w:rsid w:val="00FD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4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2F7140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2F7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714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82EA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82EA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47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47A5"/>
    <w:rPr>
      <w:color w:val="800080"/>
      <w:u w:val="single"/>
    </w:rPr>
  </w:style>
  <w:style w:type="paragraph" w:customStyle="1" w:styleId="font5">
    <w:name w:val="font5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font6">
    <w:name w:val="font6"/>
    <w:basedOn w:val="Normal"/>
    <w:rsid w:val="002647A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font7">
    <w:name w:val="font7"/>
    <w:basedOn w:val="Normal"/>
    <w:rsid w:val="002647A5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  <w:lang w:eastAsia="lv-LV"/>
    </w:rPr>
  </w:style>
  <w:style w:type="paragraph" w:customStyle="1" w:styleId="xl63">
    <w:name w:val="xl63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4">
    <w:name w:val="xl6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5">
    <w:name w:val="xl65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6">
    <w:name w:val="xl66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7">
    <w:name w:val="xl6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68">
    <w:name w:val="xl6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69">
    <w:name w:val="xl69"/>
    <w:basedOn w:val="Normal"/>
    <w:rsid w:val="002647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  <w:lang w:eastAsia="lv-LV"/>
    </w:rPr>
  </w:style>
  <w:style w:type="paragraph" w:customStyle="1" w:styleId="xl70">
    <w:name w:val="xl7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1">
    <w:name w:val="xl71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2">
    <w:name w:val="xl72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73">
    <w:name w:val="xl73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4">
    <w:name w:val="xl74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5">
    <w:name w:val="xl75"/>
    <w:basedOn w:val="Normal"/>
    <w:rsid w:val="002647A5"/>
    <w:pPr>
      <w:spacing w:before="100" w:beforeAutospacing="1" w:after="100" w:afterAutospacing="1"/>
    </w:pPr>
    <w:rPr>
      <w:lang w:eastAsia="lv-LV"/>
    </w:rPr>
  </w:style>
  <w:style w:type="paragraph" w:customStyle="1" w:styleId="xl76">
    <w:name w:val="xl76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7">
    <w:name w:val="xl7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78">
    <w:name w:val="xl7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79">
    <w:name w:val="xl79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0">
    <w:name w:val="xl80"/>
    <w:basedOn w:val="Normal"/>
    <w:rsid w:val="002647A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1">
    <w:name w:val="xl81"/>
    <w:basedOn w:val="Normal"/>
    <w:rsid w:val="002647A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2">
    <w:name w:val="xl8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3">
    <w:name w:val="xl83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84">
    <w:name w:val="xl84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85">
    <w:name w:val="xl85"/>
    <w:basedOn w:val="Normal"/>
    <w:rsid w:val="002647A5"/>
    <w:pP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6">
    <w:name w:val="xl8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eastAsia="lv-LV"/>
    </w:rPr>
  </w:style>
  <w:style w:type="paragraph" w:customStyle="1" w:styleId="xl87">
    <w:name w:val="xl87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88">
    <w:name w:val="xl88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89">
    <w:name w:val="xl89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0">
    <w:name w:val="xl90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1">
    <w:name w:val="xl91"/>
    <w:basedOn w:val="Normal"/>
    <w:rsid w:val="002647A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2">
    <w:name w:val="xl92"/>
    <w:basedOn w:val="Normal"/>
    <w:rsid w:val="002647A5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3">
    <w:name w:val="xl93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94">
    <w:name w:val="xl94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95">
    <w:name w:val="xl95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96">
    <w:name w:val="xl96"/>
    <w:basedOn w:val="Normal"/>
    <w:rsid w:val="002647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97">
    <w:name w:val="xl9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8">
    <w:name w:val="xl9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99">
    <w:name w:val="xl9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0">
    <w:name w:val="xl100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01">
    <w:name w:val="xl101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2">
    <w:name w:val="xl102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3">
    <w:name w:val="xl103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4">
    <w:name w:val="xl104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5">
    <w:name w:val="xl105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106">
    <w:name w:val="xl106"/>
    <w:basedOn w:val="Normal"/>
    <w:rsid w:val="002647A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07">
    <w:name w:val="xl107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08">
    <w:name w:val="xl108"/>
    <w:basedOn w:val="Normal"/>
    <w:rsid w:val="002647A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09">
    <w:name w:val="xl109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  <w:lang w:eastAsia="lv-LV"/>
    </w:rPr>
  </w:style>
  <w:style w:type="paragraph" w:customStyle="1" w:styleId="xl110">
    <w:name w:val="xl110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11">
    <w:name w:val="xl111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2">
    <w:name w:val="xl1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13">
    <w:name w:val="xl1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4">
    <w:name w:val="xl11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5">
    <w:name w:val="xl115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16">
    <w:name w:val="xl116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17">
    <w:name w:val="xl117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18">
    <w:name w:val="xl118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19">
    <w:name w:val="xl119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0">
    <w:name w:val="xl120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21">
    <w:name w:val="xl12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22">
    <w:name w:val="xl1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3">
    <w:name w:val="xl1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4">
    <w:name w:val="xl12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25">
    <w:name w:val="xl1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26">
    <w:name w:val="xl1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27">
    <w:name w:val="xl1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28">
    <w:name w:val="xl1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29">
    <w:name w:val="xl1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30">
    <w:name w:val="xl13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1">
    <w:name w:val="xl1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2">
    <w:name w:val="xl132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33">
    <w:name w:val="xl1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34">
    <w:name w:val="xl1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0000FF"/>
      <w:lang w:eastAsia="lv-LV"/>
    </w:rPr>
  </w:style>
  <w:style w:type="paragraph" w:customStyle="1" w:styleId="xl135">
    <w:name w:val="xl1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36">
    <w:name w:val="xl1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37">
    <w:name w:val="xl13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38">
    <w:name w:val="xl1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39">
    <w:name w:val="xl1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40">
    <w:name w:val="xl14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1">
    <w:name w:val="xl141"/>
    <w:basedOn w:val="Normal"/>
    <w:rsid w:val="002647A5"/>
    <w:pP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2">
    <w:name w:val="xl142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i/>
      <w:iCs/>
      <w:lang w:eastAsia="lv-LV"/>
    </w:rPr>
  </w:style>
  <w:style w:type="paragraph" w:customStyle="1" w:styleId="xl143">
    <w:name w:val="xl143"/>
    <w:basedOn w:val="Normal"/>
    <w:rsid w:val="002647A5"/>
    <w:pP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44">
    <w:name w:val="xl1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5">
    <w:name w:val="xl145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46">
    <w:name w:val="xl14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47">
    <w:name w:val="xl147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48">
    <w:name w:val="xl14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49">
    <w:name w:val="xl149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50">
    <w:name w:val="xl150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1">
    <w:name w:val="xl15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lv-LV"/>
    </w:rPr>
  </w:style>
  <w:style w:type="paragraph" w:customStyle="1" w:styleId="xl152">
    <w:name w:val="xl15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3">
    <w:name w:val="xl15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154">
    <w:name w:val="xl154"/>
    <w:basedOn w:val="Normal"/>
    <w:rsid w:val="002647A5"/>
    <w:pP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55">
    <w:name w:val="xl155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6">
    <w:name w:val="xl156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7">
    <w:name w:val="xl15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8">
    <w:name w:val="xl158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59">
    <w:name w:val="xl159"/>
    <w:basedOn w:val="Normal"/>
    <w:rsid w:val="002647A5"/>
    <w:pPr>
      <w:spacing w:before="100" w:beforeAutospacing="1" w:after="100" w:afterAutospacing="1"/>
    </w:pPr>
    <w:rPr>
      <w:b w:val="0"/>
      <w:bCs w:val="0"/>
      <w:i/>
      <w:iCs/>
      <w:lang w:eastAsia="lv-LV"/>
    </w:rPr>
  </w:style>
  <w:style w:type="paragraph" w:customStyle="1" w:styleId="xl160">
    <w:name w:val="xl160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61">
    <w:name w:val="xl161"/>
    <w:basedOn w:val="Normal"/>
    <w:rsid w:val="002647A5"/>
    <w:pPr>
      <w:spacing w:before="100" w:beforeAutospacing="1" w:after="100" w:afterAutospacing="1"/>
      <w:jc w:val="right"/>
    </w:pPr>
    <w:rPr>
      <w:lang w:eastAsia="lv-LV"/>
    </w:rPr>
  </w:style>
  <w:style w:type="paragraph" w:customStyle="1" w:styleId="xl162">
    <w:name w:val="xl162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63">
    <w:name w:val="xl16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4">
    <w:name w:val="xl16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5">
    <w:name w:val="xl16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6">
    <w:name w:val="xl16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7">
    <w:name w:val="xl167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8">
    <w:name w:val="xl16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69">
    <w:name w:val="xl169"/>
    <w:basedOn w:val="Normal"/>
    <w:rsid w:val="002647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0">
    <w:name w:val="xl170"/>
    <w:basedOn w:val="Normal"/>
    <w:rsid w:val="002647A5"/>
    <w:pP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1">
    <w:name w:val="xl17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lang w:eastAsia="lv-LV"/>
    </w:rPr>
  </w:style>
  <w:style w:type="paragraph" w:customStyle="1" w:styleId="xl172">
    <w:name w:val="xl17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73">
    <w:name w:val="xl173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74">
    <w:name w:val="xl17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5">
    <w:name w:val="xl17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6">
    <w:name w:val="xl176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77">
    <w:name w:val="xl17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v-LV"/>
    </w:rPr>
  </w:style>
  <w:style w:type="paragraph" w:customStyle="1" w:styleId="xl178">
    <w:name w:val="xl178"/>
    <w:basedOn w:val="Normal"/>
    <w:rsid w:val="002647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79">
    <w:name w:val="xl17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180">
    <w:name w:val="xl180"/>
    <w:basedOn w:val="Normal"/>
    <w:rsid w:val="002647A5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1">
    <w:name w:val="xl181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2">
    <w:name w:val="xl182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3">
    <w:name w:val="xl18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4">
    <w:name w:val="xl18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5">
    <w:name w:val="xl18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86">
    <w:name w:val="xl186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7">
    <w:name w:val="xl187"/>
    <w:basedOn w:val="Normal"/>
    <w:rsid w:val="002647A5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88">
    <w:name w:val="xl188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189">
    <w:name w:val="xl18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0">
    <w:name w:val="xl190"/>
    <w:basedOn w:val="Normal"/>
    <w:rsid w:val="002647A5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1">
    <w:name w:val="xl19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2">
    <w:name w:val="xl19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3">
    <w:name w:val="xl19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194">
    <w:name w:val="xl19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195">
    <w:name w:val="xl19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6">
    <w:name w:val="xl19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197">
    <w:name w:val="xl19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198">
    <w:name w:val="xl19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199">
    <w:name w:val="xl19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0">
    <w:name w:val="xl20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01">
    <w:name w:val="xl201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2">
    <w:name w:val="xl202"/>
    <w:basedOn w:val="Normal"/>
    <w:rsid w:val="002647A5"/>
    <w:pPr>
      <w:pBdr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3">
    <w:name w:val="xl203"/>
    <w:basedOn w:val="Normal"/>
    <w:rsid w:val="002647A5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lang w:eastAsia="lv-LV"/>
    </w:rPr>
  </w:style>
  <w:style w:type="paragraph" w:customStyle="1" w:styleId="xl204">
    <w:name w:val="xl204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5">
    <w:name w:val="xl20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06">
    <w:name w:val="xl20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07">
    <w:name w:val="xl207"/>
    <w:basedOn w:val="Normal"/>
    <w:rsid w:val="002647A5"/>
    <w:pP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8">
    <w:name w:val="xl208"/>
    <w:basedOn w:val="Normal"/>
    <w:rsid w:val="002647A5"/>
    <w:pPr>
      <w:pBdr>
        <w:bottom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09">
    <w:name w:val="xl20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0">
    <w:name w:val="xl210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1">
    <w:name w:val="xl211"/>
    <w:basedOn w:val="Normal"/>
    <w:rsid w:val="002647A5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2">
    <w:name w:val="xl212"/>
    <w:basedOn w:val="Normal"/>
    <w:rsid w:val="002647A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13">
    <w:name w:val="xl213"/>
    <w:basedOn w:val="Normal"/>
    <w:rsid w:val="002647A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4">
    <w:name w:val="xl21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5">
    <w:name w:val="xl21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</w:pPr>
    <w:rPr>
      <w:lang w:eastAsia="lv-LV"/>
    </w:rPr>
  </w:style>
  <w:style w:type="paragraph" w:customStyle="1" w:styleId="xl216">
    <w:name w:val="xl216"/>
    <w:basedOn w:val="Normal"/>
    <w:rsid w:val="002647A5"/>
    <w:pPr>
      <w:pBdr>
        <w:top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7">
    <w:name w:val="xl217"/>
    <w:basedOn w:val="Normal"/>
    <w:rsid w:val="002647A5"/>
    <w:pP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8">
    <w:name w:val="xl218"/>
    <w:basedOn w:val="Normal"/>
    <w:rsid w:val="002647A5"/>
    <w:pPr>
      <w:pBdr>
        <w:bottom w:val="single" w:sz="4" w:space="0" w:color="auto"/>
      </w:pBdr>
      <w:shd w:val="clear" w:color="000000" w:fill="FDE9D9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19">
    <w:name w:val="xl219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lang w:eastAsia="lv-LV"/>
    </w:rPr>
  </w:style>
  <w:style w:type="paragraph" w:customStyle="1" w:styleId="xl220">
    <w:name w:val="xl220"/>
    <w:basedOn w:val="Normal"/>
    <w:rsid w:val="002647A5"/>
    <w:pPr>
      <w:pBdr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1">
    <w:name w:val="xl221"/>
    <w:basedOn w:val="Normal"/>
    <w:rsid w:val="002647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2">
    <w:name w:val="xl22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23">
    <w:name w:val="xl22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4">
    <w:name w:val="xl224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5">
    <w:name w:val="xl22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26">
    <w:name w:val="xl22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7">
    <w:name w:val="xl22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28">
    <w:name w:val="xl22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29">
    <w:name w:val="xl22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0">
    <w:name w:val="xl230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31">
    <w:name w:val="xl23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32">
    <w:name w:val="xl23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eastAsia="lv-LV"/>
    </w:rPr>
  </w:style>
  <w:style w:type="paragraph" w:customStyle="1" w:styleId="xl233">
    <w:name w:val="xl23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34">
    <w:name w:val="xl23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lang w:eastAsia="lv-LV"/>
    </w:rPr>
  </w:style>
  <w:style w:type="paragraph" w:customStyle="1" w:styleId="xl235">
    <w:name w:val="xl23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 w:val="0"/>
      <w:bCs w:val="0"/>
      <w:lang w:eastAsia="lv-LV"/>
    </w:rPr>
  </w:style>
  <w:style w:type="paragraph" w:customStyle="1" w:styleId="xl236">
    <w:name w:val="xl23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  <w:style w:type="paragraph" w:customStyle="1" w:styleId="xl237">
    <w:name w:val="xl237"/>
    <w:basedOn w:val="Normal"/>
    <w:rsid w:val="002647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8">
    <w:name w:val="xl23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39">
    <w:name w:val="xl239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8"/>
      <w:szCs w:val="18"/>
      <w:lang w:eastAsia="lv-LV"/>
    </w:rPr>
  </w:style>
  <w:style w:type="paragraph" w:customStyle="1" w:styleId="xl240">
    <w:name w:val="xl240"/>
    <w:basedOn w:val="Normal"/>
    <w:rsid w:val="002647A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1">
    <w:name w:val="xl241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sz w:val="16"/>
      <w:szCs w:val="16"/>
      <w:lang w:eastAsia="lv-LV"/>
    </w:rPr>
  </w:style>
  <w:style w:type="paragraph" w:customStyle="1" w:styleId="xl242">
    <w:name w:val="xl242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6"/>
      <w:szCs w:val="16"/>
      <w:lang w:eastAsia="lv-LV"/>
    </w:rPr>
  </w:style>
  <w:style w:type="paragraph" w:customStyle="1" w:styleId="xl243">
    <w:name w:val="xl243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4">
    <w:name w:val="xl244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 w:val="0"/>
      <w:bCs w:val="0"/>
      <w:lang w:eastAsia="lv-LV"/>
    </w:rPr>
  </w:style>
  <w:style w:type="paragraph" w:customStyle="1" w:styleId="xl245">
    <w:name w:val="xl245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lang w:eastAsia="lv-LV"/>
    </w:rPr>
  </w:style>
  <w:style w:type="paragraph" w:customStyle="1" w:styleId="xl246">
    <w:name w:val="xl246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lang w:eastAsia="lv-LV"/>
    </w:rPr>
  </w:style>
  <w:style w:type="paragraph" w:customStyle="1" w:styleId="xl247">
    <w:name w:val="xl247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lang w:eastAsia="lv-LV"/>
    </w:rPr>
  </w:style>
  <w:style w:type="paragraph" w:customStyle="1" w:styleId="xl248">
    <w:name w:val="xl248"/>
    <w:basedOn w:val="Normal"/>
    <w:rsid w:val="002647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 w:val="0"/>
      <w:bCs w:val="0"/>
      <w:sz w:val="18"/>
      <w:szCs w:val="1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B11C5-DB96-4ABA-8F62-EC38C581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2652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par Izglī''ibas un zinātnes ministrijas padotībā esošo profesionālās izglītības iestāžu pārņemšanu pašvaldību padotībā</vt:lpstr>
    </vt:vector>
  </TitlesOfParts>
  <Company> 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Izglī''ibas un zinātnes ministrijas padotībā esošo profesionālās izglītības iestāžu pārņemšanu pašvaldību padotībā</dc:title>
  <dc:subject>7.pielikums</dc:subject>
  <dc:creator>Dz.Gorbunova</dc:creator>
  <cp:keywords/>
  <dc:description>Dz.Gorbunova 67047855, dzintra.gorbunova@izm.gov.lv           </dc:description>
  <cp:lastModifiedBy>ivarna</cp:lastModifiedBy>
  <cp:revision>2</cp:revision>
  <cp:lastPrinted>2012-02-06T14:27:00Z</cp:lastPrinted>
  <dcterms:created xsi:type="dcterms:W3CDTF">2013-06-19T04:48:00Z</dcterms:created>
  <dcterms:modified xsi:type="dcterms:W3CDTF">2013-06-19T04:48:00Z</dcterms:modified>
</cp:coreProperties>
</file>